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33" w:rsidRPr="0099509C" w:rsidRDefault="004E2633" w:rsidP="004E2633">
      <w:pPr>
        <w:pStyle w:val="Textkrper"/>
        <w:rPr>
          <w:b/>
          <w:lang w:eastAsia="de-DE"/>
        </w:rPr>
      </w:pPr>
      <w:r w:rsidRPr="0099509C">
        <w:rPr>
          <w:b/>
          <w:lang w:eastAsia="de-DE"/>
        </w:rPr>
        <w:t>Figures:</w:t>
      </w:r>
    </w:p>
    <w:p w:rsidR="004E2633" w:rsidRPr="00901D16" w:rsidRDefault="004E2633" w:rsidP="004E2633">
      <w:pPr>
        <w:spacing w:after="0" w:line="240" w:lineRule="auto"/>
        <w:rPr>
          <w:rFonts w:eastAsia="Times New Roman" w:cs="Arial"/>
          <w:i/>
          <w:lang w:eastAsia="de-DE"/>
        </w:rPr>
      </w:pPr>
      <w:r w:rsidRPr="00901D16">
        <w:rPr>
          <w:rFonts w:eastAsia="Times New Roman" w:cs="Arial"/>
          <w:i/>
          <w:lang w:eastAsia="de-DE"/>
        </w:rPr>
        <w:t xml:space="preserve">Fig. 1: Citizen </w:t>
      </w:r>
      <w:r>
        <w:rPr>
          <w:rFonts w:eastAsia="Times New Roman" w:cs="Arial"/>
          <w:i/>
          <w:lang w:eastAsia="de-DE"/>
        </w:rPr>
        <w:t>science sampling kit, i</w:t>
      </w:r>
      <w:r w:rsidRPr="00901D16">
        <w:rPr>
          <w:rFonts w:eastAsia="Times New Roman" w:cs="Arial"/>
          <w:i/>
          <w:lang w:eastAsia="de-DE"/>
        </w:rPr>
        <w:t>ncluding vials for sediments and water samples, syringe, thermometer, pH- measuring paper, gloves, a pencil, logbook, questionnaire on illumination and instruction manual.</w:t>
      </w:r>
    </w:p>
    <w:p w:rsidR="004E2633" w:rsidRPr="00901D16" w:rsidRDefault="004E2633" w:rsidP="004E2633">
      <w:pPr>
        <w:spacing w:after="0" w:line="240" w:lineRule="auto"/>
        <w:rPr>
          <w:rFonts w:eastAsia="Times New Roman" w:cs="Arial"/>
          <w:i/>
          <w:lang w:eastAsia="de-DE"/>
        </w:rPr>
      </w:pPr>
    </w:p>
    <w:p w:rsidR="004E2633" w:rsidRPr="00901D16" w:rsidRDefault="004E2633" w:rsidP="004E2633">
      <w:pPr>
        <w:spacing w:after="0" w:line="240" w:lineRule="auto"/>
        <w:rPr>
          <w:rFonts w:eastAsia="Times New Roman" w:cs="Arial"/>
          <w:i/>
          <w:lang w:eastAsia="de-DE"/>
        </w:rPr>
      </w:pPr>
      <w:r w:rsidRPr="00901D16">
        <w:rPr>
          <w:rFonts w:eastAsia="Times New Roman" w:cs="Arial"/>
          <w:i/>
          <w:lang w:eastAsia="de-DE"/>
        </w:rPr>
        <w:t xml:space="preserve">Fig. 2: Image of the interactive map, in which citizens registered the sampling locations. Blue and orange points indicate the number of single sample sites. The orange pins indicate registered sampling sites, when the kits were returned the pin turned to yellow. </w:t>
      </w:r>
    </w:p>
    <w:p w:rsidR="004E2633" w:rsidRPr="00901D16" w:rsidRDefault="004E2633" w:rsidP="004E2633">
      <w:pPr>
        <w:spacing w:after="0" w:line="240" w:lineRule="auto"/>
        <w:rPr>
          <w:rFonts w:eastAsia="Times New Roman" w:cs="Arial"/>
          <w:i/>
          <w:lang w:eastAsia="de-DE"/>
        </w:rPr>
      </w:pPr>
    </w:p>
    <w:p w:rsidR="004E2633" w:rsidRDefault="004E2633" w:rsidP="004E2633">
      <w:pPr>
        <w:spacing w:after="0" w:line="240" w:lineRule="auto"/>
        <w:rPr>
          <w:rFonts w:cs="Times New Roman"/>
          <w:i/>
        </w:rPr>
      </w:pPr>
      <w:r w:rsidRPr="00901D16">
        <w:rPr>
          <w:rFonts w:eastAsia="Times New Roman" w:cs="Arial"/>
          <w:i/>
          <w:lang w:eastAsia="de-DE"/>
        </w:rPr>
        <w:t xml:space="preserve">Fig. 3: Location of sampling sites incorporated in </w:t>
      </w:r>
      <w:r w:rsidRPr="00901D16">
        <w:rPr>
          <w:rFonts w:cs="Times New Roman"/>
          <w:i/>
          <w:lang w:eastAsia="en-GB"/>
        </w:rPr>
        <w:t xml:space="preserve">a map of </w:t>
      </w:r>
      <w:r w:rsidRPr="00901D16">
        <w:rPr>
          <w:rFonts w:cs="Times New Roman"/>
          <w:i/>
        </w:rPr>
        <w:t xml:space="preserve">Visible Infrared Imaging Radiometer Suit (VIIRS) day/night band (DNB) sensor data from 0.0 to &gt;52.9 </w:t>
      </w:r>
      <w:proofErr w:type="spellStart"/>
      <w:r w:rsidRPr="00901D16">
        <w:rPr>
          <w:rFonts w:cs="Times New Roman"/>
          <w:i/>
        </w:rPr>
        <w:t>nW</w:t>
      </w:r>
      <w:proofErr w:type="spellEnd"/>
      <w:r w:rsidRPr="00901D16">
        <w:rPr>
          <w:rFonts w:cs="Times New Roman"/>
          <w:i/>
        </w:rPr>
        <w:t>/cm²sr, ranked in 8 categories and indicated with different colo</w:t>
      </w:r>
      <w:r>
        <w:rPr>
          <w:rFonts w:cs="Times New Roman"/>
          <w:i/>
        </w:rPr>
        <w:t>u</w:t>
      </w:r>
      <w:r w:rsidRPr="00901D16">
        <w:rPr>
          <w:rFonts w:cs="Times New Roman"/>
          <w:i/>
        </w:rPr>
        <w:t>rs. Sample sites without any artificial light source in visible distance are indicated with green, with artificial light sources in visible distance with yellow.</w:t>
      </w:r>
    </w:p>
    <w:p w:rsidR="004E2633" w:rsidRDefault="004E2633" w:rsidP="004E2633">
      <w:pPr>
        <w:spacing w:after="0" w:line="240" w:lineRule="auto"/>
        <w:rPr>
          <w:rFonts w:cs="Times New Roman"/>
          <w:i/>
        </w:rPr>
      </w:pPr>
    </w:p>
    <w:p w:rsidR="004E2633" w:rsidRPr="00901D16" w:rsidRDefault="004E2633" w:rsidP="004E2633">
      <w:pPr>
        <w:spacing w:after="0" w:line="240" w:lineRule="auto"/>
        <w:rPr>
          <w:rFonts w:cs="Times New Roman"/>
          <w:i/>
        </w:rPr>
      </w:pPr>
      <w:r>
        <w:rPr>
          <w:rFonts w:cs="Times New Roman"/>
          <w:i/>
        </w:rPr>
        <w:t>Fig. 4: Distribution of sampling sites in areas with variable upward radiation measured by the VIIRS-DNB in November 2015 and recorded distance to the next visible light source.</w:t>
      </w:r>
    </w:p>
    <w:p w:rsidR="004E2633" w:rsidRPr="00901D16" w:rsidRDefault="004E2633" w:rsidP="004E2633">
      <w:pPr>
        <w:spacing w:after="0" w:line="240" w:lineRule="auto"/>
        <w:rPr>
          <w:rFonts w:eastAsia="Times New Roman" w:cs="Arial"/>
          <w:lang w:eastAsia="de-DE"/>
        </w:rPr>
      </w:pPr>
    </w:p>
    <w:p w:rsidR="00725526" w:rsidRDefault="00725526"/>
    <w:sectPr w:rsidR="00725526" w:rsidSect="00004F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4E2633"/>
    <w:rsid w:val="0002653A"/>
    <w:rsid w:val="004425CE"/>
    <w:rsid w:val="004E2633"/>
    <w:rsid w:val="00725526"/>
    <w:rsid w:val="00A538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63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4E2633"/>
    <w:pPr>
      <w:spacing w:after="120"/>
    </w:pPr>
  </w:style>
  <w:style w:type="character" w:customStyle="1" w:styleId="TextkrperZchn">
    <w:name w:val="Textkörper Zchn"/>
    <w:basedOn w:val="Absatz-Standardschriftart"/>
    <w:link w:val="Textkrper"/>
    <w:uiPriority w:val="99"/>
    <w:rsid w:val="004E2633"/>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CEC2F498AB64AA7E2DFECBB24655E" ma:contentTypeVersion="7" ma:contentTypeDescription="Create a new document." ma:contentTypeScope="" ma:versionID="49ff6a331a00d752b5de287d8ba38cfc">
  <xsd:schema xmlns:xsd="http://www.w3.org/2001/XMLSchema" xmlns:p="http://schemas.microsoft.com/office/2006/metadata/properties" xmlns:ns2="2e2391c7-ee98-4907-a381-7d1052393e03" targetNamespace="http://schemas.microsoft.com/office/2006/metadata/properties" ma:root="true" ma:fieldsID="dd60466ffeac41280cf31b7362d947fc" ns2:_="">
    <xsd:import namespace="2e2391c7-ee98-4907-a381-7d1052393e03"/>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2e2391c7-ee98-4907-a381-7d1052393e03"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Format xmlns="2e2391c7-ee98-4907-a381-7d1052393e03">DOCX</FileFormat>
    <StageName xmlns="2e2391c7-ee98-4907-a381-7d1052393e03" xsi:nil="true"/>
    <IsDeleted xmlns="2e2391c7-ee98-4907-a381-7d1052393e03">false</IsDeleted>
    <DocumentType xmlns="2e2391c7-ee98-4907-a381-7d1052393e03">Table</DocumentType>
    <DocumentId xmlns="2e2391c7-ee98-4907-a381-7d1052393e03">Table 3.DOCX</DocumentId>
    <Checked_x0020_Out_x0020_To xmlns="2e2391c7-ee98-4907-a381-7d1052393e03">
      <UserInfo>
        <DisplayName/>
        <AccountId xsi:nil="true"/>
        <AccountType/>
      </UserInfo>
    </Checked_x0020_Out_x0020_To>
    <TitleName xmlns="2e2391c7-ee98-4907-a381-7d1052393e03">Table 3.DOCX</TitleName>
  </documentManagement>
</p:properties>
</file>

<file path=customXml/itemProps1.xml><?xml version="1.0" encoding="utf-8"?>
<ds:datastoreItem xmlns:ds="http://schemas.openxmlformats.org/officeDocument/2006/customXml" ds:itemID="{205190F7-66E7-484C-9AEA-FF088B3C0E2F}"/>
</file>

<file path=customXml/itemProps2.xml><?xml version="1.0" encoding="utf-8"?>
<ds:datastoreItem xmlns:ds="http://schemas.openxmlformats.org/officeDocument/2006/customXml" ds:itemID="{BB8D22BA-0401-4FA5-B519-34680B3B0A50}"/>
</file>

<file path=customXml/itemProps3.xml><?xml version="1.0" encoding="utf-8"?>
<ds:datastoreItem xmlns:ds="http://schemas.openxmlformats.org/officeDocument/2006/customXml" ds:itemID="{164BDCC9-434C-4DBB-B4B2-38E41220C696}"/>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913</Characters>
  <Application>Microsoft Office Word</Application>
  <DocSecurity>0</DocSecurity>
  <Lines>7</Lines>
  <Paragraphs>2</Paragraphs>
  <ScaleCrop>false</ScaleCrop>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2016-06-17T10:06:00Z</dcterms:created>
  <dcterms:modified xsi:type="dcterms:W3CDTF">2016-06-17T10:06:00Z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0x010100328CEC2F498AB64AA7E2DFECBB24655E</vt:lpwstr>
  </property>
</Properties>
</file>